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ackground w:color="ffffff">
    <v:background id="_x0000_s1025" filled="t"/>
  </w:background>
  <w:body>
    <w:p w:rsidR="003A72AA">
      <w:pPr>
        <w:ind w:firstLine="709"/>
        <w:jc w:val="center"/>
        <w:rPr>
          <w:sz w:val="28"/>
          <w:szCs w:val="28"/>
        </w:rPr>
      </w:pPr>
      <w:r>
        <w:rPr>
          <w:b/>
          <w:bCs/>
          <w:sz w:val="28"/>
          <w:szCs w:val="28"/>
        </w:rPr>
        <w:t>ПОСТАНОВЛЕНИЕ № 5-510-2401/2024</w:t>
      </w:r>
    </w:p>
    <w:p w:rsidR="003A72AA">
      <w:pPr>
        <w:ind w:firstLine="709"/>
        <w:jc w:val="center"/>
        <w:rPr>
          <w:sz w:val="28"/>
          <w:szCs w:val="28"/>
        </w:rPr>
      </w:pPr>
      <w:r>
        <w:rPr>
          <w:b/>
          <w:bCs/>
          <w:sz w:val="28"/>
          <w:szCs w:val="28"/>
        </w:rPr>
        <w:t>о назначении административного наказания</w:t>
      </w:r>
    </w:p>
    <w:p w:rsidR="003A72AA">
      <w:pPr>
        <w:jc w:val="both"/>
        <w:rPr>
          <w:sz w:val="28"/>
          <w:szCs w:val="28"/>
        </w:rPr>
      </w:pPr>
    </w:p>
    <w:p w:rsidR="003A72AA">
      <w:pPr>
        <w:jc w:val="both"/>
        <w:rPr>
          <w:sz w:val="28"/>
          <w:szCs w:val="28"/>
        </w:rPr>
      </w:pPr>
      <w:r>
        <w:rPr>
          <w:sz w:val="28"/>
          <w:szCs w:val="28"/>
        </w:rPr>
        <w:t xml:space="preserve">07 мая 2024 года </w:t>
      </w:r>
      <w:r>
        <w:rPr>
          <w:sz w:val="28"/>
          <w:szCs w:val="28"/>
        </w:rPr>
        <w:tab/>
      </w:r>
      <w:r>
        <w:rPr>
          <w:sz w:val="28"/>
          <w:szCs w:val="28"/>
        </w:rPr>
        <w:tab/>
      </w:r>
      <w:r>
        <w:rPr>
          <w:sz w:val="28"/>
          <w:szCs w:val="28"/>
        </w:rPr>
        <w:tab/>
      </w:r>
      <w:r>
        <w:rPr>
          <w:sz w:val="28"/>
          <w:szCs w:val="28"/>
        </w:rPr>
        <w:tab/>
      </w:r>
      <w:r>
        <w:rPr>
          <w:sz w:val="28"/>
          <w:szCs w:val="28"/>
        </w:rPr>
        <w:tab/>
        <w:t xml:space="preserve">                                        г. Пыть-Ях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A72AA">
      <w:pPr>
        <w:ind w:firstLine="708"/>
        <w:jc w:val="both"/>
        <w:rPr>
          <w:sz w:val="28"/>
          <w:szCs w:val="28"/>
        </w:rPr>
      </w:pPr>
      <w:r>
        <w:rPr>
          <w:sz w:val="28"/>
          <w:szCs w:val="28"/>
        </w:rPr>
        <w:t xml:space="preserve">Мировой судья судебного участка № 1 Пыть-Яхского судебного </w:t>
      </w:r>
      <w:r>
        <w:rPr>
          <w:rStyle w:val="cat-Addressgrp-1rplc-0"/>
          <w:sz w:val="28"/>
          <w:szCs w:val="28"/>
        </w:rPr>
        <w:t>адрес</w:t>
      </w:r>
      <w:r>
        <w:rPr>
          <w:sz w:val="28"/>
          <w:szCs w:val="28"/>
        </w:rPr>
        <w:t xml:space="preserve"> автономного округа-Югры Костарева Е.И., находящийся по адресу: </w:t>
      </w:r>
      <w:r>
        <w:rPr>
          <w:rStyle w:val="cat-PhoneNumbergrp-34rplc-2"/>
          <w:sz w:val="28"/>
          <w:szCs w:val="28"/>
        </w:rPr>
        <w:t>телефон</w:t>
      </w:r>
      <w:r>
        <w:rPr>
          <w:sz w:val="28"/>
          <w:szCs w:val="28"/>
        </w:rPr>
        <w:t xml:space="preserve">, ХМАО-Югра, </w:t>
      </w:r>
      <w:r>
        <w:rPr>
          <w:rStyle w:val="cat-Addressgrp-2rplc-3"/>
          <w:sz w:val="28"/>
          <w:szCs w:val="28"/>
        </w:rPr>
        <w:t>адрес</w:t>
      </w:r>
      <w:r>
        <w:rPr>
          <w:sz w:val="28"/>
          <w:szCs w:val="28"/>
        </w:rPr>
        <w:t xml:space="preserve">, </w:t>
      </w:r>
    </w:p>
    <w:p w:rsidR="003A72AA">
      <w:pPr>
        <w:ind w:firstLine="708"/>
        <w:jc w:val="both"/>
        <w:rPr>
          <w:sz w:val="28"/>
          <w:szCs w:val="28"/>
        </w:rPr>
      </w:pPr>
      <w:r>
        <w:rPr>
          <w:sz w:val="28"/>
          <w:szCs w:val="28"/>
        </w:rPr>
        <w:t xml:space="preserve">рассмотрев в открытом судебном заседании дело об административном правонарушении, предусмотренном ч. 5 ст. 12.15 Кодекса Российской Федерации об административных правонарушениях в отношении </w:t>
      </w:r>
    </w:p>
    <w:p w:rsidR="003A72AA">
      <w:pPr>
        <w:ind w:left="708"/>
        <w:jc w:val="both"/>
        <w:rPr>
          <w:sz w:val="28"/>
          <w:szCs w:val="28"/>
        </w:rPr>
      </w:pPr>
      <w:r>
        <w:rPr>
          <w:sz w:val="28"/>
          <w:szCs w:val="28"/>
        </w:rPr>
        <w:t xml:space="preserve">Давудова Руслана Илхам оглы, </w:t>
      </w:r>
      <w:r>
        <w:rPr>
          <w:rStyle w:val="cat-PassportDatagrp-28rplc-5"/>
          <w:sz w:val="28"/>
          <w:szCs w:val="28"/>
        </w:rPr>
        <w:t>паспортные данные</w:t>
      </w:r>
      <w:r>
        <w:rPr>
          <w:sz w:val="28"/>
          <w:szCs w:val="28"/>
        </w:rPr>
        <w:t xml:space="preserve">, гражданина Российской Федерации, проживающего по адресу: ХМАО-Югра, </w:t>
      </w:r>
      <w:r>
        <w:rPr>
          <w:rStyle w:val="cat-Addressgrp-3rplc-6"/>
          <w:sz w:val="28"/>
          <w:szCs w:val="28"/>
        </w:rPr>
        <w:t>адрес</w:t>
      </w:r>
      <w:r>
        <w:rPr>
          <w:sz w:val="28"/>
          <w:szCs w:val="28"/>
        </w:rPr>
        <w:t xml:space="preserve">, </w:t>
      </w:r>
      <w:r>
        <w:rPr>
          <w:rStyle w:val="cat-PassportDatagrp-29rplc-7"/>
          <w:sz w:val="28"/>
          <w:szCs w:val="28"/>
        </w:rPr>
        <w:t>паспортные данные</w:t>
      </w:r>
      <w:r>
        <w:rPr>
          <w:rStyle w:val="cat-ExternalSystemDefinedgrp-37rplc-8"/>
          <w:sz w:val="28"/>
          <w:szCs w:val="28"/>
        </w:rPr>
        <w:t>...</w:t>
      </w:r>
      <w:r>
        <w:rPr>
          <w:sz w:val="28"/>
          <w:szCs w:val="28"/>
        </w:rPr>
        <w:t>,</w:t>
      </w:r>
    </w:p>
    <w:p w:rsidR="003A72AA">
      <w:pPr>
        <w:jc w:val="center"/>
        <w:rPr>
          <w:sz w:val="28"/>
          <w:szCs w:val="28"/>
        </w:rPr>
      </w:pPr>
    </w:p>
    <w:p w:rsidR="003A72AA">
      <w:pPr>
        <w:jc w:val="center"/>
        <w:rPr>
          <w:sz w:val="28"/>
          <w:szCs w:val="28"/>
        </w:rPr>
      </w:pPr>
      <w:r>
        <w:rPr>
          <w:b/>
          <w:bCs/>
          <w:sz w:val="28"/>
          <w:szCs w:val="28"/>
        </w:rPr>
        <w:t>УСТАНОВИЛ:</w:t>
      </w:r>
    </w:p>
    <w:p w:rsidR="003A72AA">
      <w:pPr>
        <w:jc w:val="both"/>
        <w:rPr>
          <w:sz w:val="28"/>
          <w:szCs w:val="28"/>
        </w:rPr>
      </w:pPr>
    </w:p>
    <w:p w:rsidR="003A72AA">
      <w:pPr>
        <w:spacing w:line="280" w:lineRule="atLeast"/>
        <w:ind w:firstLine="709"/>
        <w:jc w:val="both"/>
      </w:pPr>
      <w:r>
        <w:rPr>
          <w:rStyle w:val="cat-Dategrp-10rplc-9"/>
          <w:sz w:val="28"/>
          <w:szCs w:val="28"/>
        </w:rPr>
        <w:t>дата</w:t>
      </w:r>
      <w:r>
        <w:rPr>
          <w:sz w:val="28"/>
          <w:szCs w:val="28"/>
        </w:rPr>
        <w:t xml:space="preserve"> в </w:t>
      </w:r>
      <w:r>
        <w:rPr>
          <w:rStyle w:val="cat-Timegrp-30rplc-10"/>
          <w:sz w:val="28"/>
          <w:szCs w:val="28"/>
        </w:rPr>
        <w:t>время</w:t>
      </w:r>
      <w:r>
        <w:rPr>
          <w:sz w:val="28"/>
          <w:szCs w:val="28"/>
        </w:rPr>
        <w:t xml:space="preserve"> на </w:t>
      </w:r>
      <w:r w:rsidR="00927C3B">
        <w:rPr>
          <w:sz w:val="28"/>
          <w:szCs w:val="28"/>
        </w:rPr>
        <w:t>---</w:t>
      </w:r>
      <w:r>
        <w:rPr>
          <w:sz w:val="28"/>
          <w:szCs w:val="28"/>
        </w:rPr>
        <w:t xml:space="preserve"> км </w:t>
      </w:r>
      <w:r>
        <w:rPr>
          <w:rStyle w:val="cat-Addressgrp-4rplc-11"/>
          <w:sz w:val="28"/>
          <w:szCs w:val="28"/>
        </w:rPr>
        <w:t>адрес</w:t>
      </w:r>
      <w:r>
        <w:rPr>
          <w:sz w:val="28"/>
          <w:szCs w:val="28"/>
        </w:rPr>
        <w:t xml:space="preserve"> Давудов Р.И.о., управляя транспортным средством </w:t>
      </w:r>
      <w:r>
        <w:rPr>
          <w:rStyle w:val="cat-CarMakeModelgrp-31rplc-13"/>
          <w:sz w:val="28"/>
          <w:szCs w:val="28"/>
        </w:rPr>
        <w:t>марка автомобиля</w:t>
      </w:r>
      <w:r>
        <w:rPr>
          <w:sz w:val="28"/>
          <w:szCs w:val="28"/>
        </w:rPr>
        <w:t xml:space="preserve">, </w:t>
      </w:r>
      <w:r>
        <w:rPr>
          <w:rStyle w:val="cat-CarNumbergrp-33rplc-14"/>
          <w:sz w:val="28"/>
          <w:szCs w:val="28"/>
        </w:rPr>
        <w:t>регистрационный знак ТС</w:t>
      </w:r>
      <w:r>
        <w:rPr>
          <w:sz w:val="28"/>
          <w:szCs w:val="28"/>
        </w:rPr>
        <w:t xml:space="preserve">, совершил обгон грузового транспортного средства в составе полуприцепа, с выездом на полосу дороги, предназначенную для встречного движения в зоне действия дорожного знака 3.20 «Обгон запрещен», чем нарушил требования п.п. 1.3, 9.1.1. Правил дорожного движения Российской Федерации, являясь лицом привлеченным к административной ответственности по ч. 4 ст. 12.15 КоАП РФ на основании постановления от </w:t>
      </w:r>
      <w:r>
        <w:rPr>
          <w:rStyle w:val="cat-Dategrp-11rplc-15"/>
          <w:sz w:val="28"/>
          <w:szCs w:val="28"/>
        </w:rPr>
        <w:t>дата</w:t>
      </w:r>
      <w:r>
        <w:rPr>
          <w:sz w:val="28"/>
          <w:szCs w:val="28"/>
        </w:rPr>
        <w:t xml:space="preserve"> № </w:t>
      </w:r>
      <w:r w:rsidR="00927C3B">
        <w:rPr>
          <w:sz w:val="28"/>
          <w:szCs w:val="28"/>
        </w:rPr>
        <w:t>----</w:t>
      </w:r>
      <w:r>
        <w:rPr>
          <w:sz w:val="28"/>
          <w:szCs w:val="28"/>
        </w:rPr>
        <w:t xml:space="preserve"> вступившего в законную силу </w:t>
      </w:r>
      <w:r>
        <w:rPr>
          <w:rStyle w:val="cat-Dategrp-12rplc-16"/>
          <w:sz w:val="28"/>
          <w:szCs w:val="28"/>
        </w:rPr>
        <w:t>дата</w:t>
      </w:r>
      <w:r>
        <w:rPr>
          <w:sz w:val="28"/>
          <w:szCs w:val="28"/>
        </w:rPr>
        <w:t>, т.е. повторно совершил административное правонарушение, предусмотренное ч. 4 ст. 12.15 КоАП РФ.</w:t>
      </w:r>
    </w:p>
    <w:p w:rsidR="003A72AA">
      <w:pPr>
        <w:spacing w:line="280" w:lineRule="atLeast"/>
        <w:ind w:firstLine="709"/>
        <w:jc w:val="both"/>
      </w:pPr>
      <w:r>
        <w:rPr>
          <w:sz w:val="28"/>
          <w:szCs w:val="28"/>
        </w:rPr>
        <w:t xml:space="preserve">Давудов Р.И.о. обратился с ходатайством о направлении дела об административном правонарушении для рассмотрения по месту жительства. Ходатайство было удовлетворено </w:t>
      </w:r>
      <w:r>
        <w:rPr>
          <w:rStyle w:val="cat-Dategrp-13rplc-18"/>
          <w:sz w:val="28"/>
          <w:szCs w:val="28"/>
        </w:rPr>
        <w:t>дата</w:t>
      </w:r>
      <w:r>
        <w:rPr>
          <w:sz w:val="28"/>
          <w:szCs w:val="28"/>
        </w:rPr>
        <w:t xml:space="preserve"> мировым судьей судебного участка № 1 Нефтеюганского судебного </w:t>
      </w:r>
      <w:r>
        <w:rPr>
          <w:rStyle w:val="cat-Addressgrp-5rplc-19"/>
          <w:sz w:val="28"/>
          <w:szCs w:val="28"/>
        </w:rPr>
        <w:t>адрес</w:t>
      </w:r>
      <w:r>
        <w:rPr>
          <w:sz w:val="28"/>
          <w:szCs w:val="28"/>
        </w:rPr>
        <w:t xml:space="preserve">, в судебный участок № 1 Пыть-Яхского судебного </w:t>
      </w:r>
      <w:r>
        <w:rPr>
          <w:rStyle w:val="cat-Addressgrp-5rplc-20"/>
          <w:sz w:val="28"/>
          <w:szCs w:val="28"/>
        </w:rPr>
        <w:t>адрес</w:t>
      </w:r>
      <w:r>
        <w:rPr>
          <w:sz w:val="28"/>
          <w:szCs w:val="28"/>
        </w:rPr>
        <w:t xml:space="preserve"> материалы дела поступили </w:t>
      </w:r>
      <w:r>
        <w:rPr>
          <w:rStyle w:val="cat-ExternalSystemDefinedgrp-38rplc-22"/>
          <w:sz w:val="28"/>
          <w:szCs w:val="28"/>
        </w:rPr>
        <w:t>...</w:t>
      </w:r>
      <w:r>
        <w:rPr>
          <w:rStyle w:val="cat-Dategrp-14rplc-21"/>
          <w:sz w:val="28"/>
          <w:szCs w:val="28"/>
        </w:rPr>
        <w:t>дата</w:t>
      </w:r>
      <w:r>
        <w:rPr>
          <w:sz w:val="28"/>
          <w:szCs w:val="28"/>
        </w:rPr>
        <w:t>.</w:t>
      </w:r>
    </w:p>
    <w:p w:rsidR="003A72AA">
      <w:pPr>
        <w:spacing w:line="280" w:lineRule="atLeast"/>
        <w:ind w:firstLine="709"/>
        <w:jc w:val="both"/>
      </w:pPr>
      <w:r>
        <w:rPr>
          <w:sz w:val="28"/>
          <w:szCs w:val="28"/>
        </w:rPr>
        <w:t>В соответствии с ч. 5 ст.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rsidR="003A72AA">
      <w:pPr>
        <w:ind w:firstLine="708"/>
        <w:jc w:val="both"/>
        <w:rPr>
          <w:sz w:val="28"/>
          <w:szCs w:val="28"/>
        </w:rPr>
      </w:pPr>
      <w:r>
        <w:rPr>
          <w:sz w:val="28"/>
          <w:szCs w:val="28"/>
        </w:rPr>
        <w:t xml:space="preserve">В судебное заседание Давудов Р.И.о. не явился, о времени и месте рассмотрения дела извещен надлежащим образом, о причинах неявки не известил, ходатайств об отложении рассмотрения дела не заявлял.  </w:t>
      </w:r>
    </w:p>
    <w:p w:rsidR="003A72AA">
      <w:pPr>
        <w:ind w:firstLine="708"/>
        <w:jc w:val="both"/>
        <w:rPr>
          <w:sz w:val="28"/>
          <w:szCs w:val="28"/>
        </w:rPr>
      </w:pPr>
      <w:r>
        <w:rPr>
          <w:sz w:val="28"/>
          <w:szCs w:val="28"/>
        </w:rPr>
        <w:t xml:space="preserve">Руководствуясь ч. 2 ст. 25.1 КоАП РФ, суд считает возможным рассмотреть дело в отсутствие лица, в отношении которого ведется производство по делу об административном правонарушении.   </w:t>
      </w:r>
    </w:p>
    <w:p w:rsidR="003A72AA">
      <w:pPr>
        <w:spacing w:line="280" w:lineRule="atLeast"/>
        <w:ind w:firstLine="709"/>
        <w:jc w:val="both"/>
      </w:pPr>
      <w:r>
        <w:rPr>
          <w:sz w:val="28"/>
          <w:szCs w:val="28"/>
        </w:rPr>
        <w:t>Исследовав материалы дела, просмотрев видеозапись, содержащуюся материалах административного производства на носителе DVD-R, мировой судья приходит к следующему.</w:t>
      </w:r>
    </w:p>
    <w:p w:rsidR="003A72AA">
      <w:pPr>
        <w:spacing w:line="280" w:lineRule="atLeast"/>
        <w:ind w:firstLine="709"/>
        <w:jc w:val="both"/>
      </w:pPr>
      <w:r>
        <w:rPr>
          <w:sz w:val="28"/>
          <w:szCs w:val="28"/>
        </w:rPr>
        <w:t xml:space="preserve">В соответствии с частью 5 статьи 12.15 КоАП РФ повторное совершение административного правонарушения, предусмотренного частью 4 настоящей статьи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w:t>
      </w:r>
      <w:r>
        <w:rPr>
          <w:rStyle w:val="cat-SumInWordsgrp-26rplc-24"/>
          <w:sz w:val="28"/>
          <w:szCs w:val="28"/>
        </w:rPr>
        <w:t>сумма прописью</w:t>
      </w:r>
      <w:r>
        <w:rPr>
          <w:sz w:val="28"/>
          <w:szCs w:val="28"/>
        </w:rPr>
        <w:t>.</w:t>
      </w:r>
    </w:p>
    <w:p w:rsidR="003A72AA">
      <w:pPr>
        <w:spacing w:line="280" w:lineRule="atLeast"/>
        <w:ind w:firstLine="709"/>
        <w:jc w:val="both"/>
      </w:pPr>
      <w:r>
        <w:rPr>
          <w:sz w:val="28"/>
          <w:szCs w:val="28"/>
        </w:rPr>
        <w:t xml:space="preserve">В силу пункта 2 части 1 статьи 4.3 КоАП РФ повторным совершением административного правонарушения признается совершение административного правонарушения в период, когда лицо считается подвергнутым административному наказанию в соответствии со статьей 4.6 названного Кодекса. </w:t>
      </w:r>
    </w:p>
    <w:p w:rsidR="003A72AA">
      <w:pPr>
        <w:spacing w:line="280" w:lineRule="atLeast"/>
        <w:ind w:firstLine="709"/>
        <w:jc w:val="both"/>
      </w:pPr>
      <w:r>
        <w:rPr>
          <w:sz w:val="28"/>
          <w:szCs w:val="28"/>
        </w:rPr>
        <w:t>Статьей 4.6 КоАП РФ определено,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A72AA">
      <w:pPr>
        <w:spacing w:line="280" w:lineRule="atLeast"/>
        <w:ind w:firstLine="709"/>
        <w:jc w:val="both"/>
      </w:pPr>
      <w:r>
        <w:rPr>
          <w:sz w:val="28"/>
          <w:szCs w:val="28"/>
        </w:rPr>
        <w:t xml:space="preserve">В силу пункта 1.3 Правил дорожного движения Российской Федерации, утвержденных постановлением Правительства Российской Федерации от </w:t>
      </w:r>
      <w:r>
        <w:rPr>
          <w:rStyle w:val="cat-Dategrp-15rplc-25"/>
          <w:sz w:val="28"/>
          <w:szCs w:val="28"/>
        </w:rPr>
        <w:t>дата</w:t>
      </w:r>
      <w:r>
        <w:rPr>
          <w:sz w:val="28"/>
          <w:szCs w:val="28"/>
        </w:rPr>
        <w:t xml:space="preserve"> № 1090 (далее – ПДД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3A72AA">
      <w:pPr>
        <w:spacing w:line="280" w:lineRule="atLeast"/>
        <w:ind w:firstLine="709"/>
        <w:jc w:val="both"/>
      </w:pPr>
      <w:r>
        <w:rPr>
          <w:sz w:val="28"/>
          <w:szCs w:val="28"/>
        </w:rPr>
        <w:t xml:space="preserve">Согласно п. 1.2 ПДД РФ обгон – это опережение одного или нескольких транспортных средств, связанное с выездом на полосу (сторону проезжей </w:t>
      </w:r>
      <w:r>
        <w:rPr>
          <w:sz w:val="28"/>
          <w:szCs w:val="28"/>
        </w:rPr>
        <w:t xml:space="preserve">части), предназначенную для встречного движения, и последующим возвращением на ранее занимаемую полосу (сторону проезжей части). </w:t>
      </w:r>
    </w:p>
    <w:p w:rsidR="003A72AA">
      <w:pPr>
        <w:spacing w:line="280" w:lineRule="atLeast"/>
        <w:ind w:firstLine="709"/>
        <w:jc w:val="both"/>
      </w:pPr>
      <w:r>
        <w:rPr>
          <w:sz w:val="28"/>
          <w:szCs w:val="28"/>
        </w:rPr>
        <w:t>В соответствии с п. 9.1.1. ПДД РФ на любых дорогах с двусторонним движением запрещается движение по полосе, предназначенной для встречного движения, в том числе, если она отделена разделительной полосой, разметкой 1.1.</w:t>
      </w:r>
    </w:p>
    <w:p w:rsidR="003A72AA">
      <w:pPr>
        <w:spacing w:line="280" w:lineRule="atLeast"/>
        <w:ind w:firstLine="709"/>
        <w:jc w:val="both"/>
      </w:pPr>
      <w:r>
        <w:rPr>
          <w:rStyle w:val="cat-Addressgrp-6rplc-26"/>
          <w:sz w:val="28"/>
          <w:szCs w:val="28"/>
        </w:rPr>
        <w:t>адрес</w:t>
      </w:r>
      <w:r>
        <w:rPr>
          <w:sz w:val="28"/>
          <w:szCs w:val="28"/>
        </w:rPr>
        <w:t xml:space="preserve"> действия дорожного знака 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3A72AA">
      <w:pPr>
        <w:spacing w:line="280" w:lineRule="atLeast"/>
        <w:ind w:firstLine="709"/>
        <w:jc w:val="both"/>
      </w:pPr>
      <w:r>
        <w:rPr>
          <w:sz w:val="28"/>
          <w:szCs w:val="28"/>
        </w:rPr>
        <w:t xml:space="preserve">В соответствии с п. 15 Постановления Пленума Верховного Суда РФ от </w:t>
      </w:r>
      <w:r>
        <w:rPr>
          <w:rStyle w:val="cat-Dategrp-16rplc-27"/>
          <w:sz w:val="28"/>
          <w:szCs w:val="28"/>
        </w:rPr>
        <w:t>дата</w:t>
      </w:r>
      <w:r>
        <w:rPr>
          <w:sz w:val="28"/>
          <w:szCs w:val="28"/>
        </w:rPr>
        <w:t xml:space="preserve">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rsidR="003A72AA">
      <w:pPr>
        <w:spacing w:line="280" w:lineRule="atLeast"/>
        <w:ind w:firstLine="709"/>
        <w:jc w:val="both"/>
      </w:pPr>
      <w:r>
        <w:rPr>
          <w:sz w:val="28"/>
          <w:szCs w:val="28"/>
        </w:rPr>
        <w:t>При этом действия лица, выехавшего на полосу, предназначенную для встречного движения, с соблюдением требований ПДД РФ, однако завершившего данный маневр в нарушение указанных требований, также подлежат квалификации по части 4 статьи 12.15 КоАП РФ.</w:t>
      </w:r>
    </w:p>
    <w:p w:rsidR="003A72AA">
      <w:pPr>
        <w:spacing w:line="280" w:lineRule="atLeast"/>
        <w:ind w:firstLine="709"/>
        <w:jc w:val="both"/>
      </w:pPr>
      <w:r>
        <w:rPr>
          <w:sz w:val="28"/>
          <w:szCs w:val="28"/>
        </w:rPr>
        <w:t>В обоснование виновности Давудова Р.И.о. в совершении административного правонарушения, предусмотренного ч. 5 ст. 12.15 Кодекса Российской Федерации об административных правонарушениях, представлены следующие материалы:</w:t>
      </w:r>
    </w:p>
    <w:p w:rsidR="003A72AA">
      <w:pPr>
        <w:spacing w:line="280" w:lineRule="atLeast"/>
        <w:ind w:firstLine="709"/>
        <w:jc w:val="both"/>
      </w:pPr>
      <w:r>
        <w:rPr>
          <w:sz w:val="28"/>
          <w:szCs w:val="28"/>
        </w:rPr>
        <w:t xml:space="preserve">- протокол </w:t>
      </w:r>
      <w:r w:rsidR="00927C3B">
        <w:rPr>
          <w:sz w:val="28"/>
          <w:szCs w:val="28"/>
        </w:rPr>
        <w:t>--</w:t>
      </w:r>
      <w:r>
        <w:rPr>
          <w:sz w:val="28"/>
          <w:szCs w:val="28"/>
        </w:rPr>
        <w:t xml:space="preserve"> ХМ </w:t>
      </w:r>
      <w:r>
        <w:rPr>
          <w:rStyle w:val="cat-PhoneNumbergrp-35rplc-29"/>
          <w:sz w:val="28"/>
          <w:szCs w:val="28"/>
        </w:rPr>
        <w:t>телефон</w:t>
      </w:r>
      <w:r>
        <w:rPr>
          <w:sz w:val="28"/>
          <w:szCs w:val="28"/>
        </w:rPr>
        <w:t xml:space="preserve"> от </w:t>
      </w:r>
      <w:r>
        <w:rPr>
          <w:rStyle w:val="cat-Dategrp-10rplc-30"/>
          <w:sz w:val="28"/>
          <w:szCs w:val="28"/>
        </w:rPr>
        <w:t>дата</w:t>
      </w:r>
      <w:r>
        <w:rPr>
          <w:sz w:val="28"/>
          <w:szCs w:val="28"/>
        </w:rPr>
        <w:t xml:space="preserve"> об административном правонарушении, составленным в соответствии с требованиями ст. 28.2 Кодекса Российской Федерации об административных правонарушениях, в котором изложены событие и обстоятельства административного правонарушения; права, предусмотренные ст. 25.1 Кодекса РФ об административных правонарушениях и положения ст. 51 Конституции Российской Федерации Давудову Р.И.о. разъяснены, в графе «Объяснения» Давудов Р.И.о. указал, что не согласен;</w:t>
      </w:r>
    </w:p>
    <w:p w:rsidR="003A72AA">
      <w:pPr>
        <w:spacing w:line="280" w:lineRule="atLeast"/>
        <w:ind w:firstLine="709"/>
        <w:jc w:val="both"/>
      </w:pPr>
      <w:r>
        <w:rPr>
          <w:sz w:val="28"/>
          <w:szCs w:val="28"/>
        </w:rPr>
        <w:t xml:space="preserve">- схема места совершения административного правонарушения к протоколу 86 ХМ </w:t>
      </w:r>
      <w:r>
        <w:rPr>
          <w:rStyle w:val="cat-PhoneNumbergrp-35rplc-33"/>
          <w:sz w:val="28"/>
          <w:szCs w:val="28"/>
        </w:rPr>
        <w:t>телефон</w:t>
      </w:r>
      <w:r>
        <w:rPr>
          <w:sz w:val="28"/>
          <w:szCs w:val="28"/>
        </w:rPr>
        <w:t xml:space="preserve"> от </w:t>
      </w:r>
      <w:r>
        <w:rPr>
          <w:rStyle w:val="cat-Dategrp-10rplc-34"/>
          <w:sz w:val="28"/>
          <w:szCs w:val="28"/>
        </w:rPr>
        <w:t>дата</w:t>
      </w:r>
      <w:r>
        <w:rPr>
          <w:sz w:val="28"/>
          <w:szCs w:val="28"/>
        </w:rPr>
        <w:t>, с которой Давудов Р.И.о. ознакомлен, замечаний не имел;</w:t>
      </w:r>
    </w:p>
    <w:p w:rsidR="003A72AA">
      <w:pPr>
        <w:spacing w:line="280" w:lineRule="atLeast"/>
        <w:ind w:firstLine="709"/>
        <w:jc w:val="both"/>
      </w:pPr>
      <w:r>
        <w:rPr>
          <w:sz w:val="28"/>
          <w:szCs w:val="28"/>
        </w:rPr>
        <w:t xml:space="preserve">- рапорт ИДПС взвода 1 роты № 2 ОБ ДПС ГИБДД УМВД России по ХМАО-Югре от </w:t>
      </w:r>
      <w:r>
        <w:rPr>
          <w:rStyle w:val="cat-Dategrp-10rplc-36"/>
          <w:sz w:val="28"/>
          <w:szCs w:val="28"/>
        </w:rPr>
        <w:t>дата</w:t>
      </w:r>
      <w:r>
        <w:rPr>
          <w:sz w:val="28"/>
          <w:szCs w:val="28"/>
        </w:rPr>
        <w:t xml:space="preserve"> об обнаружении признаков правонарушения;</w:t>
      </w:r>
    </w:p>
    <w:p w:rsidR="003A72AA">
      <w:pPr>
        <w:spacing w:line="280" w:lineRule="atLeast"/>
        <w:ind w:firstLine="709"/>
        <w:jc w:val="both"/>
      </w:pPr>
      <w:r>
        <w:rPr>
          <w:sz w:val="28"/>
          <w:szCs w:val="28"/>
        </w:rPr>
        <w:t xml:space="preserve">- копия водительского удостоверения АЕ </w:t>
      </w:r>
      <w:r>
        <w:rPr>
          <w:rStyle w:val="cat-PhoneNumbergrp-36rplc-37"/>
          <w:sz w:val="28"/>
          <w:szCs w:val="28"/>
        </w:rPr>
        <w:t>телефон</w:t>
      </w:r>
      <w:r>
        <w:rPr>
          <w:sz w:val="28"/>
          <w:szCs w:val="28"/>
        </w:rPr>
        <w:t xml:space="preserve"> на имя Давудова Р.И.о. с переводом на русский язык;</w:t>
      </w:r>
    </w:p>
    <w:p w:rsidR="003A72AA">
      <w:pPr>
        <w:spacing w:line="280" w:lineRule="atLeast"/>
        <w:ind w:firstLine="709"/>
        <w:jc w:val="both"/>
      </w:pPr>
      <w:r>
        <w:rPr>
          <w:sz w:val="28"/>
          <w:szCs w:val="28"/>
        </w:rPr>
        <w:t xml:space="preserve">- копия постановления от </w:t>
      </w:r>
      <w:r>
        <w:rPr>
          <w:rStyle w:val="cat-Dategrp-11rplc-39"/>
          <w:sz w:val="28"/>
          <w:szCs w:val="28"/>
        </w:rPr>
        <w:t>дата</w:t>
      </w:r>
      <w:r>
        <w:rPr>
          <w:sz w:val="28"/>
          <w:szCs w:val="28"/>
        </w:rPr>
        <w:t xml:space="preserve"> № </w:t>
      </w:r>
      <w:r w:rsidR="00927C3B">
        <w:rPr>
          <w:sz w:val="28"/>
          <w:szCs w:val="28"/>
        </w:rPr>
        <w:t>---</w:t>
      </w:r>
      <w:r>
        <w:rPr>
          <w:sz w:val="28"/>
          <w:szCs w:val="28"/>
        </w:rPr>
        <w:t xml:space="preserve"> в соответствии с которым Давудов Р.И.о. привлечен к административной ответственности по ч. 4 ст. 12.15 КоАП РФ, ему назначено наказание в виде штрафа в размере 5 000 руб. Постановление вступило в законную силу </w:t>
      </w:r>
      <w:r>
        <w:rPr>
          <w:rStyle w:val="cat-Dategrp-12rplc-42"/>
          <w:sz w:val="28"/>
          <w:szCs w:val="28"/>
        </w:rPr>
        <w:t>дата</w:t>
      </w:r>
      <w:r>
        <w:rPr>
          <w:sz w:val="28"/>
          <w:szCs w:val="28"/>
        </w:rPr>
        <w:t>;</w:t>
      </w:r>
    </w:p>
    <w:p w:rsidR="003A72AA">
      <w:pPr>
        <w:spacing w:line="280" w:lineRule="atLeast"/>
        <w:ind w:firstLine="709"/>
        <w:jc w:val="both"/>
      </w:pPr>
      <w:r>
        <w:rPr>
          <w:sz w:val="28"/>
          <w:szCs w:val="28"/>
        </w:rPr>
        <w:t xml:space="preserve">- сведения ГИС ГМП, согласно которым штраф, назначенный указанным выше постановлением оплачен </w:t>
      </w:r>
      <w:r>
        <w:rPr>
          <w:rStyle w:val="cat-Dategrp-17rplc-43"/>
          <w:sz w:val="28"/>
          <w:szCs w:val="28"/>
        </w:rPr>
        <w:t>дата</w:t>
      </w:r>
      <w:r>
        <w:rPr>
          <w:sz w:val="28"/>
          <w:szCs w:val="28"/>
        </w:rPr>
        <w:t>;</w:t>
      </w:r>
    </w:p>
    <w:p w:rsidR="003A72AA">
      <w:pPr>
        <w:spacing w:line="280" w:lineRule="atLeast"/>
        <w:ind w:firstLine="709"/>
        <w:jc w:val="both"/>
      </w:pPr>
      <w:r>
        <w:rPr>
          <w:sz w:val="28"/>
          <w:szCs w:val="28"/>
        </w:rPr>
        <w:t xml:space="preserve">- проект организации дорожного движения на автомобильной </w:t>
      </w:r>
      <w:r>
        <w:rPr>
          <w:rStyle w:val="cat-Addressgrp-7rplc-44"/>
          <w:sz w:val="28"/>
          <w:szCs w:val="28"/>
        </w:rPr>
        <w:t>адрес</w:t>
      </w:r>
      <w:r>
        <w:rPr>
          <w:sz w:val="28"/>
          <w:szCs w:val="28"/>
        </w:rPr>
        <w:t xml:space="preserve"> (на участке км </w:t>
      </w:r>
      <w:r w:rsidR="007434F5">
        <w:rPr>
          <w:sz w:val="28"/>
          <w:szCs w:val="28"/>
        </w:rPr>
        <w:t>----</w:t>
      </w:r>
      <w:r>
        <w:rPr>
          <w:sz w:val="28"/>
          <w:szCs w:val="28"/>
        </w:rPr>
        <w:t>);</w:t>
      </w:r>
    </w:p>
    <w:p w:rsidR="003A72AA">
      <w:pPr>
        <w:spacing w:line="280" w:lineRule="atLeast"/>
        <w:ind w:firstLine="709"/>
        <w:jc w:val="both"/>
      </w:pPr>
      <w:r>
        <w:rPr>
          <w:sz w:val="28"/>
          <w:szCs w:val="28"/>
        </w:rPr>
        <w:t xml:space="preserve">- реестр правонарушений, из которого следует, что Давудов Р.И.о. </w:t>
      </w:r>
      <w:r>
        <w:rPr>
          <w:rStyle w:val="cat-Dategrp-11rplc-46"/>
          <w:sz w:val="28"/>
          <w:szCs w:val="28"/>
        </w:rPr>
        <w:t>дата</w:t>
      </w:r>
      <w:r>
        <w:rPr>
          <w:sz w:val="28"/>
          <w:szCs w:val="28"/>
        </w:rPr>
        <w:t xml:space="preserve"> привлечен к административной ответственности, предусмотренной ч. 4 ст. 12.15 КоАП РФ, штраф оплачен;</w:t>
      </w:r>
    </w:p>
    <w:p w:rsidR="003A72AA">
      <w:pPr>
        <w:spacing w:line="280" w:lineRule="atLeast"/>
        <w:ind w:firstLine="709"/>
        <w:jc w:val="both"/>
      </w:pPr>
      <w:r>
        <w:rPr>
          <w:sz w:val="28"/>
          <w:szCs w:val="28"/>
        </w:rPr>
        <w:t xml:space="preserve">- DVD-диск с видеозаписью движения транспортного средства </w:t>
      </w:r>
      <w:r>
        <w:rPr>
          <w:rStyle w:val="cat-CarMakeModelgrp-32rplc-47"/>
          <w:sz w:val="28"/>
          <w:szCs w:val="28"/>
        </w:rPr>
        <w:t>марка автомобиля</w:t>
      </w:r>
      <w:r>
        <w:rPr>
          <w:sz w:val="28"/>
          <w:szCs w:val="28"/>
        </w:rPr>
        <w:t xml:space="preserve">», </w:t>
      </w:r>
      <w:r>
        <w:rPr>
          <w:rStyle w:val="cat-CarNumbergrp-33rplc-48"/>
          <w:sz w:val="28"/>
          <w:szCs w:val="28"/>
        </w:rPr>
        <w:t>регистрационный знак ТС</w:t>
      </w:r>
      <w:r>
        <w:rPr>
          <w:sz w:val="28"/>
          <w:szCs w:val="28"/>
        </w:rPr>
        <w:t>, совершение им обгона впереди движущегося грузового транспортного средства, не являющегося тихоходным, с выездом на полосу, предназначенную для встречного движения в зоне действия дорожного знака 3.20 «Обгон запрещен».</w:t>
      </w:r>
    </w:p>
    <w:p w:rsidR="003A72AA">
      <w:pPr>
        <w:spacing w:line="280" w:lineRule="atLeast"/>
        <w:ind w:firstLine="709"/>
        <w:jc w:val="both"/>
      </w:pPr>
      <w:r>
        <w:rPr>
          <w:sz w:val="28"/>
          <w:szCs w:val="28"/>
        </w:rPr>
        <w:t>Оценивая в совокупности представленные доказательства, мировой судья признает их достоверными, поскольку они нашли свое объективное подтверждение в ходе судебного разбирательства, получены с соблюдением требований Кодекса Российской Федерации об административных правонарушениях.</w:t>
      </w:r>
    </w:p>
    <w:p w:rsidR="003A72AA">
      <w:pPr>
        <w:spacing w:line="280" w:lineRule="atLeast"/>
        <w:ind w:firstLine="709"/>
        <w:jc w:val="both"/>
      </w:pPr>
      <w:r>
        <w:rPr>
          <w:sz w:val="28"/>
          <w:szCs w:val="28"/>
        </w:rPr>
        <w:t>Совокупность перечисленных доказательств является достаточной для бесспорного и однозначного вывода о виновности Давудова Р.И.о. в совершении правонарушения, предусмотренного ч. 5 ст. 12.15 Кодекса Российской Федерации об административных правонарушениях.</w:t>
      </w:r>
    </w:p>
    <w:p w:rsidR="003A72AA">
      <w:pPr>
        <w:spacing w:line="280" w:lineRule="atLeast"/>
        <w:ind w:firstLine="709"/>
        <w:jc w:val="both"/>
      </w:pPr>
      <w:r>
        <w:rPr>
          <w:sz w:val="28"/>
          <w:szCs w:val="28"/>
        </w:rPr>
        <w:t xml:space="preserve">До судебного заседания в материалы дела поступило ходатайство Президента ГОО </w:t>
      </w:r>
      <w:r>
        <w:rPr>
          <w:rStyle w:val="cat-Addressgrp-0rplc-50"/>
          <w:sz w:val="28"/>
          <w:szCs w:val="28"/>
        </w:rPr>
        <w:t>адрес</w:t>
      </w:r>
      <w:r>
        <w:rPr>
          <w:sz w:val="28"/>
          <w:szCs w:val="28"/>
        </w:rPr>
        <w:t xml:space="preserve"> АНКЦ «ВЭТЭН» («РОДИНА») Асадова А.Р., согласно которому работа водителем для Давудова Р.И.о. является единственным источником для главы многодетной семьи, жена Давудова Р.И.</w:t>
      </w:r>
      <w:r>
        <w:rPr>
          <w:rStyle w:val="cat-Addressgrp-8rplc-54"/>
          <w:sz w:val="28"/>
          <w:szCs w:val="28"/>
        </w:rPr>
        <w:t>адрес</w:t>
      </w:r>
      <w:r>
        <w:rPr>
          <w:sz w:val="28"/>
          <w:szCs w:val="28"/>
        </w:rPr>
        <w:t>к. временно не работает, находится в декрете по уходу за малолетними детьми, в связи с чем, просит не лишать Давудова Р.И.о. права на вождение автомобилем, заменив его денежным штрафом.</w:t>
      </w:r>
    </w:p>
    <w:p w:rsidR="003A72AA">
      <w:pPr>
        <w:spacing w:line="280" w:lineRule="atLeast"/>
        <w:ind w:firstLine="709"/>
        <w:jc w:val="both"/>
      </w:pPr>
      <w:r>
        <w:rPr>
          <w:sz w:val="28"/>
          <w:szCs w:val="28"/>
        </w:rPr>
        <w:t xml:space="preserve">Вместе с тем, указанное ходатайство разрешению в соответствии с требованиями КоАП РФ не подлежит, поскольку Президент ГОО </w:t>
      </w:r>
      <w:r>
        <w:rPr>
          <w:rStyle w:val="cat-Addressgrp-0rplc-56"/>
          <w:sz w:val="28"/>
          <w:szCs w:val="28"/>
        </w:rPr>
        <w:t>адрес</w:t>
      </w:r>
      <w:r>
        <w:rPr>
          <w:sz w:val="28"/>
          <w:szCs w:val="28"/>
        </w:rPr>
        <w:t xml:space="preserve"> АНКЦ «</w:t>
      </w:r>
      <w:r w:rsidR="00927C3B">
        <w:rPr>
          <w:sz w:val="28"/>
          <w:szCs w:val="28"/>
        </w:rPr>
        <w:t>---</w:t>
      </w:r>
      <w:r>
        <w:rPr>
          <w:sz w:val="28"/>
          <w:szCs w:val="28"/>
        </w:rPr>
        <w:t>» («</w:t>
      </w:r>
      <w:r w:rsidR="00927C3B">
        <w:rPr>
          <w:sz w:val="28"/>
          <w:szCs w:val="28"/>
        </w:rPr>
        <w:t>---</w:t>
      </w:r>
      <w:r>
        <w:rPr>
          <w:sz w:val="28"/>
          <w:szCs w:val="28"/>
        </w:rPr>
        <w:t>») Асадов А.Р. не является участником производства по делу об административном правонарушении в отношении Давудова Р.И.о. и не наделен правом заявлять какие-либо ходатайства. Доверенность на представление интересов Давудова Р.И.о. в рамках рассматриваемого дела отсутствует.</w:t>
      </w:r>
    </w:p>
    <w:p w:rsidR="003A72AA">
      <w:pPr>
        <w:spacing w:line="280" w:lineRule="atLeast"/>
        <w:ind w:firstLine="709"/>
        <w:jc w:val="both"/>
      </w:pPr>
      <w:r>
        <w:rPr>
          <w:sz w:val="28"/>
          <w:szCs w:val="28"/>
        </w:rPr>
        <w:t xml:space="preserve">От Давудова Р.И.о. ходатайств не поступило, достоверных и достаточных доказательств того, что он работает водителем, и данная работа является для него и его семьи единственно возможным источником дохода, материалы дела не содержат, напротив, как следует из протокола от </w:t>
      </w:r>
      <w:r>
        <w:rPr>
          <w:rStyle w:val="cat-Dategrp-10rplc-61"/>
          <w:sz w:val="28"/>
          <w:szCs w:val="28"/>
        </w:rPr>
        <w:t>дата</w:t>
      </w:r>
      <w:r>
        <w:rPr>
          <w:sz w:val="28"/>
          <w:szCs w:val="28"/>
        </w:rPr>
        <w:t xml:space="preserve"> Давудов Р.И.о. не работает.</w:t>
      </w:r>
    </w:p>
    <w:p w:rsidR="003A72AA">
      <w:pPr>
        <w:spacing w:line="280" w:lineRule="atLeast"/>
        <w:ind w:firstLine="709"/>
        <w:jc w:val="both"/>
      </w:pPr>
      <w:r>
        <w:rPr>
          <w:sz w:val="28"/>
          <w:szCs w:val="28"/>
        </w:rPr>
        <w:t>Таким образом, действия Давудова Р.И.о. мировой судья квалифицирует по ч. 5 ст. 12.15 Кодекса Российской Федерации об административных правонарушениях – повторное совершение административного правонарушения, предусмотренного частью 4 Кодекса Российской Федерации об административных правонарушениях.</w:t>
      </w:r>
    </w:p>
    <w:p w:rsidR="003A72AA">
      <w:pPr>
        <w:spacing w:line="280" w:lineRule="atLeast"/>
        <w:ind w:firstLine="709"/>
        <w:jc w:val="both"/>
      </w:pPr>
      <w:r>
        <w:rPr>
          <w:sz w:val="28"/>
          <w:szCs w:val="28"/>
        </w:rPr>
        <w:t>Обстоятельств, перечисленных в ст. 24.5 Кодекса Российской Федерации об административных правонарушениях, исключающих производство по делу об административном правонарушении, не имеется.</w:t>
      </w:r>
    </w:p>
    <w:p w:rsidR="003A72AA">
      <w:pPr>
        <w:spacing w:line="280" w:lineRule="atLeast"/>
        <w:ind w:firstLine="709"/>
        <w:jc w:val="both"/>
      </w:pPr>
      <w:r>
        <w:rPr>
          <w:sz w:val="28"/>
          <w:szCs w:val="28"/>
        </w:rPr>
        <w:t>Обстоятельств, перечисленных в ст. 29.2 Кодекса Российской Федерации об административных правонарушениях, исключающих возможность рассмотрения дела, не имеется.</w:t>
      </w:r>
    </w:p>
    <w:p w:rsidR="003A72AA">
      <w:pPr>
        <w:spacing w:line="280" w:lineRule="atLeast"/>
        <w:ind w:firstLine="709"/>
        <w:jc w:val="both"/>
      </w:pPr>
      <w:r>
        <w:rPr>
          <w:sz w:val="28"/>
          <w:szCs w:val="28"/>
        </w:rPr>
        <w:t xml:space="preserve">Обстоятельств, смягчающих административную ответственность, в соответствии со ст. 4.2 КоАП РФ не установлено. </w:t>
      </w:r>
    </w:p>
    <w:p w:rsidR="003A72AA">
      <w:pPr>
        <w:spacing w:line="280" w:lineRule="atLeast"/>
        <w:ind w:firstLine="709"/>
        <w:jc w:val="both"/>
      </w:pPr>
      <w:r>
        <w:rPr>
          <w:sz w:val="28"/>
          <w:szCs w:val="28"/>
        </w:rPr>
        <w:t>Обстоятельств, отягчающих административную ответственность, в соответствии со ст. 4.3. КоАП РФ, не установлено.</w:t>
      </w:r>
    </w:p>
    <w:p w:rsidR="003A72AA">
      <w:pPr>
        <w:spacing w:line="280" w:lineRule="atLeast"/>
        <w:ind w:firstLine="709"/>
        <w:jc w:val="both"/>
      </w:pPr>
      <w:r>
        <w:rPr>
          <w:sz w:val="28"/>
          <w:szCs w:val="28"/>
        </w:rPr>
        <w:t>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Давудова Р.И.о., отсутствие обстоятельств смягчающих и отягчающих административную ответственность, обстоятельства совершения административного правонарушения, тот факт, что  административное правонарушение не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и полагает возможным назначить Давудову Р.И.о. административное наказание в виде лишения права управления транспортными средствами, поскольку данный вид наказания является справедливым и соразмерным содеянному.</w:t>
      </w:r>
    </w:p>
    <w:p w:rsidR="003A72AA">
      <w:pPr>
        <w:spacing w:line="280" w:lineRule="atLeast"/>
        <w:ind w:firstLine="709"/>
        <w:jc w:val="both"/>
      </w:pPr>
      <w:r>
        <w:rPr>
          <w:sz w:val="28"/>
          <w:szCs w:val="28"/>
        </w:rPr>
        <w:t xml:space="preserve">На основании изложенного и руководствуясь ст. ст. 29.9 - 29.11 КоАП РФ, </w:t>
      </w:r>
    </w:p>
    <w:p w:rsidR="003A72AA">
      <w:pPr>
        <w:spacing w:line="280" w:lineRule="atLeast"/>
        <w:ind w:firstLine="709"/>
        <w:jc w:val="center"/>
      </w:pPr>
      <w:r>
        <w:rPr>
          <w:b/>
          <w:bCs/>
          <w:sz w:val="28"/>
          <w:szCs w:val="28"/>
        </w:rPr>
        <w:t>ПОСТАНОВИЛ:</w:t>
      </w:r>
    </w:p>
    <w:p w:rsidR="003A72AA">
      <w:pPr>
        <w:spacing w:line="280" w:lineRule="atLeast"/>
        <w:ind w:firstLine="709"/>
        <w:jc w:val="both"/>
      </w:pPr>
    </w:p>
    <w:p w:rsidR="003A72AA">
      <w:pPr>
        <w:spacing w:line="280" w:lineRule="atLeast"/>
        <w:ind w:firstLine="709"/>
        <w:jc w:val="both"/>
      </w:pPr>
      <w:r>
        <w:rPr>
          <w:sz w:val="28"/>
          <w:szCs w:val="28"/>
        </w:rPr>
        <w:t>Давудова Руслана Илхам оглы признать виновным в совершении административного правонарушения, предусмотренного ч. 5 ст. 12.15 Кодекса Российской Федерации об административных правонарушениях и назначить ему административное наказание в виде лишения права управления транспортными средствами на срок 1 (один) год.</w:t>
      </w:r>
    </w:p>
    <w:p w:rsidR="003A72AA">
      <w:pPr>
        <w:spacing w:line="280" w:lineRule="atLeast"/>
        <w:ind w:firstLine="709"/>
        <w:jc w:val="both"/>
      </w:pPr>
      <w:r>
        <w:rPr>
          <w:sz w:val="28"/>
          <w:szCs w:val="28"/>
        </w:rPr>
        <w:t xml:space="preserve">Разъяснить,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 предоставляющие право управления транспортными средствами в ОГИБДД ОМВД России по </w:t>
      </w:r>
      <w:r>
        <w:rPr>
          <w:rStyle w:val="cat-Addressgrp-0rplc-67"/>
          <w:sz w:val="28"/>
          <w:szCs w:val="28"/>
        </w:rPr>
        <w:t>адрес</w:t>
      </w:r>
      <w:r>
        <w:rPr>
          <w:sz w:val="28"/>
          <w:szCs w:val="28"/>
        </w:rPr>
        <w:t xml:space="preserve">.  </w:t>
      </w:r>
    </w:p>
    <w:p w:rsidR="003A72AA">
      <w:pPr>
        <w:spacing w:line="280" w:lineRule="atLeast"/>
        <w:ind w:firstLine="709"/>
        <w:jc w:val="both"/>
      </w:pPr>
      <w:r>
        <w:rPr>
          <w:sz w:val="28"/>
          <w:szCs w:val="28"/>
        </w:rPr>
        <w:t>В соответствии с частью 2 статьи 32.7 Кодекса Российской Федерации об административных правонарушениях, в случае уклонения лица от сдачи водительского удостоверения срок лишения права управления транспортными средствами прерывается. Течение указанного срока возобновляется со дня сдачи лицом или изъятия у него соответствующего документа.</w:t>
      </w:r>
    </w:p>
    <w:p w:rsidR="003A72AA">
      <w:pPr>
        <w:spacing w:line="280" w:lineRule="atLeast"/>
        <w:ind w:firstLine="709"/>
        <w:jc w:val="both"/>
      </w:pPr>
      <w:r>
        <w:rPr>
          <w:sz w:val="28"/>
          <w:szCs w:val="28"/>
        </w:rPr>
        <w:t>Постановление может быть обжаловано и опротестовано в течение десяти суток со дня вручения или получения копии постановления в Пыть-Яхский городской суд Ханты-Мансийского автономного округа-Югры.</w:t>
      </w:r>
    </w:p>
    <w:p w:rsidR="003A72AA">
      <w:pPr>
        <w:spacing w:line="280" w:lineRule="atLeast"/>
        <w:ind w:firstLine="709"/>
        <w:jc w:val="both"/>
      </w:pPr>
    </w:p>
    <w:p w:rsidR="003A72AA">
      <w:pPr>
        <w:spacing w:line="280" w:lineRule="atLeast"/>
        <w:jc w:val="both"/>
      </w:pPr>
      <w:r>
        <w:rPr>
          <w:sz w:val="28"/>
          <w:szCs w:val="28"/>
        </w:rPr>
        <w:t>Мировой судья</w:t>
      </w:r>
      <w:r>
        <w:tab/>
      </w:r>
      <w:r>
        <w:tab/>
      </w:r>
      <w:r>
        <w:tab/>
      </w:r>
      <w:r>
        <w:tab/>
      </w:r>
      <w:r w:rsidR="00927C3B">
        <w:rPr>
          <w:sz w:val="28"/>
          <w:szCs w:val="28"/>
        </w:rPr>
        <w:t xml:space="preserve">           </w:t>
      </w:r>
      <w:r>
        <w:tab/>
      </w:r>
      <w:r>
        <w:tab/>
      </w:r>
      <w:r>
        <w:rPr>
          <w:sz w:val="28"/>
          <w:szCs w:val="28"/>
        </w:rPr>
        <w:t xml:space="preserve">  </w:t>
      </w:r>
      <w:r>
        <w:tab/>
      </w:r>
      <w:r>
        <w:rPr>
          <w:sz w:val="28"/>
          <w:szCs w:val="28"/>
        </w:rPr>
        <w:t xml:space="preserve">      Е.И. Костарева</w:t>
      </w:r>
    </w:p>
    <w:p w:rsidR="003A72AA">
      <w:pPr>
        <w:spacing w:line="280" w:lineRule="atLeast"/>
        <w:ind w:firstLine="709"/>
        <w:jc w:val="both"/>
      </w:pPr>
    </w:p>
    <w:p w:rsidR="003A72AA">
      <w:pPr>
        <w:spacing w:line="280" w:lineRule="atLeast"/>
        <w:ind w:firstLine="709"/>
        <w:jc w:val="both"/>
      </w:pPr>
    </w:p>
    <w:sectPr>
      <w:headerReference w:type="default" r:id="rId4"/>
      <w:pgSz w:w="12240" w:h="15840"/>
      <w:pgMar w:top="1134" w:right="850" w:bottom="1134" w:left="1701"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4097264"/>
      <w:placeholder>
        <w:docPart w:val="DefaultPlaceholder_22675703"/>
      </w:placeholder>
      <w:richText/>
    </w:sdtPr>
    <w:sdtContent>
      <w:p w:rsidR="003A72AA">
        <w:pPr>
          <w:jc w:val="center"/>
        </w:pPr>
        <w:r>
          <w:fldChar w:fldCharType="begin"/>
        </w:r>
        <w:r>
          <w:instrText>PAGE   \* MERGEFORMAT</w:instrText>
        </w:r>
        <w:r>
          <w:fldChar w:fldCharType="separate"/>
        </w:r>
        <w:r w:rsidR="007434F5">
          <w:rPr>
            <w:noProof/>
          </w:rPr>
          <w:t>4</w:t>
        </w:r>
        <w:r>
          <w:fldChar w:fldCharType="end"/>
        </w:r>
      </w:p>
    </w:sdtContent>
  </w:sdt>
  <w:p w:rsidR="003A72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AA"/>
    <w:rsid w:val="000118B0"/>
    <w:rsid w:val="00092C49"/>
    <w:rsid w:val="003A72AA"/>
    <w:rsid w:val="005A48E0"/>
    <w:rsid w:val="007434F5"/>
    <w:rsid w:val="00927C3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7874A84-5F9A-4FF3-BB69-493AEDB0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мещающий текст1"/>
    <w:basedOn w:val="DefaultParagraphFont"/>
    <w:uiPriority w:val="99"/>
    <w:semiHidden/>
    <w:rPr>
      <w:color w:val="808080"/>
    </w:rPr>
  </w:style>
  <w:style w:type="character" w:customStyle="1" w:styleId="cat-Addressgrp-1rplc-0">
    <w:name w:val="cat-Address grp-1 rplc-0"/>
    <w:basedOn w:val="DefaultParagraphFont"/>
  </w:style>
  <w:style w:type="character" w:customStyle="1" w:styleId="cat-PhoneNumbergrp-34rplc-2">
    <w:name w:val="cat-PhoneNumber grp-34 rplc-2"/>
    <w:basedOn w:val="DefaultParagraphFont"/>
  </w:style>
  <w:style w:type="character" w:customStyle="1" w:styleId="cat-Addressgrp-2rplc-3">
    <w:name w:val="cat-Address grp-2 rplc-3"/>
    <w:basedOn w:val="DefaultParagraphFont"/>
  </w:style>
  <w:style w:type="character" w:customStyle="1" w:styleId="cat-PassportDatagrp-28rplc-5">
    <w:name w:val="cat-PassportData grp-28 rplc-5"/>
    <w:basedOn w:val="DefaultParagraphFont"/>
  </w:style>
  <w:style w:type="character" w:customStyle="1" w:styleId="cat-Addressgrp-3rplc-6">
    <w:name w:val="cat-Address grp-3 rplc-6"/>
    <w:basedOn w:val="DefaultParagraphFont"/>
  </w:style>
  <w:style w:type="character" w:customStyle="1" w:styleId="cat-PassportDatagrp-29rplc-7">
    <w:name w:val="cat-PassportData grp-29 rplc-7"/>
    <w:basedOn w:val="DefaultParagraphFont"/>
  </w:style>
  <w:style w:type="character" w:customStyle="1" w:styleId="cat-ExternalSystemDefinedgrp-37rplc-8">
    <w:name w:val="cat-ExternalSystemDefined grp-37 rplc-8"/>
    <w:basedOn w:val="DefaultParagraphFont"/>
  </w:style>
  <w:style w:type="character" w:customStyle="1" w:styleId="cat-Dategrp-10rplc-9">
    <w:name w:val="cat-Date grp-10 rplc-9"/>
    <w:basedOn w:val="DefaultParagraphFont"/>
  </w:style>
  <w:style w:type="character" w:customStyle="1" w:styleId="cat-Timegrp-30rplc-10">
    <w:name w:val="cat-Time grp-30 rplc-10"/>
    <w:basedOn w:val="DefaultParagraphFont"/>
  </w:style>
  <w:style w:type="character" w:customStyle="1" w:styleId="cat-Addressgrp-4rplc-11">
    <w:name w:val="cat-Address grp-4 rplc-11"/>
    <w:basedOn w:val="DefaultParagraphFont"/>
  </w:style>
  <w:style w:type="character" w:customStyle="1" w:styleId="cat-CarMakeModelgrp-31rplc-13">
    <w:name w:val="cat-CarMakeModel grp-31 rplc-13"/>
    <w:basedOn w:val="DefaultParagraphFont"/>
  </w:style>
  <w:style w:type="character" w:customStyle="1" w:styleId="cat-CarNumbergrp-33rplc-14">
    <w:name w:val="cat-CarNumber grp-33 rplc-14"/>
    <w:basedOn w:val="DefaultParagraphFont"/>
  </w:style>
  <w:style w:type="character" w:customStyle="1" w:styleId="cat-Dategrp-11rplc-15">
    <w:name w:val="cat-Date grp-11 rplc-15"/>
    <w:basedOn w:val="DefaultParagraphFont"/>
  </w:style>
  <w:style w:type="character" w:customStyle="1" w:styleId="cat-Dategrp-12rplc-16">
    <w:name w:val="cat-Date grp-12 rplc-16"/>
    <w:basedOn w:val="DefaultParagraphFont"/>
  </w:style>
  <w:style w:type="character" w:customStyle="1" w:styleId="cat-Dategrp-13rplc-18">
    <w:name w:val="cat-Date grp-13 rplc-18"/>
    <w:basedOn w:val="DefaultParagraphFont"/>
  </w:style>
  <w:style w:type="character" w:customStyle="1" w:styleId="cat-Addressgrp-5rplc-19">
    <w:name w:val="cat-Address grp-5 rplc-19"/>
    <w:basedOn w:val="DefaultParagraphFont"/>
  </w:style>
  <w:style w:type="character" w:customStyle="1" w:styleId="cat-Addressgrp-5rplc-20">
    <w:name w:val="cat-Address grp-5 rplc-20"/>
    <w:basedOn w:val="DefaultParagraphFont"/>
  </w:style>
  <w:style w:type="character" w:customStyle="1" w:styleId="cat-ExternalSystemDefinedgrp-38rplc-22">
    <w:name w:val="cat-ExternalSystemDefined grp-38 rplc-22"/>
    <w:basedOn w:val="DefaultParagraphFont"/>
  </w:style>
  <w:style w:type="character" w:customStyle="1" w:styleId="cat-Dategrp-14rplc-21">
    <w:name w:val="cat-Date grp-14 rplc-21"/>
    <w:basedOn w:val="DefaultParagraphFont"/>
  </w:style>
  <w:style w:type="character" w:customStyle="1" w:styleId="cat-SumInWordsgrp-26rplc-24">
    <w:name w:val="cat-SumInWords grp-26 rplc-24"/>
    <w:basedOn w:val="DefaultParagraphFont"/>
  </w:style>
  <w:style w:type="character" w:customStyle="1" w:styleId="cat-Dategrp-15rplc-25">
    <w:name w:val="cat-Date grp-15 rplc-25"/>
    <w:basedOn w:val="DefaultParagraphFont"/>
  </w:style>
  <w:style w:type="character" w:customStyle="1" w:styleId="cat-Addressgrp-6rplc-26">
    <w:name w:val="cat-Address grp-6 rplc-26"/>
    <w:basedOn w:val="DefaultParagraphFont"/>
  </w:style>
  <w:style w:type="character" w:customStyle="1" w:styleId="cat-Dategrp-16rplc-27">
    <w:name w:val="cat-Date grp-16 rplc-27"/>
    <w:basedOn w:val="DefaultParagraphFont"/>
  </w:style>
  <w:style w:type="character" w:customStyle="1" w:styleId="cat-PhoneNumbergrp-35rplc-29">
    <w:name w:val="cat-PhoneNumber grp-35 rplc-29"/>
    <w:basedOn w:val="DefaultParagraphFont"/>
  </w:style>
  <w:style w:type="character" w:customStyle="1" w:styleId="cat-Dategrp-10rplc-30">
    <w:name w:val="cat-Date grp-10 rplc-30"/>
    <w:basedOn w:val="DefaultParagraphFont"/>
  </w:style>
  <w:style w:type="character" w:customStyle="1" w:styleId="cat-PhoneNumbergrp-35rplc-33">
    <w:name w:val="cat-PhoneNumber grp-35 rplc-33"/>
    <w:basedOn w:val="DefaultParagraphFont"/>
  </w:style>
  <w:style w:type="character" w:customStyle="1" w:styleId="cat-Dategrp-10rplc-34">
    <w:name w:val="cat-Date grp-10 rplc-34"/>
    <w:basedOn w:val="DefaultParagraphFont"/>
  </w:style>
  <w:style w:type="character" w:customStyle="1" w:styleId="cat-Dategrp-10rplc-36">
    <w:name w:val="cat-Date grp-10 rplc-36"/>
    <w:basedOn w:val="DefaultParagraphFont"/>
  </w:style>
  <w:style w:type="character" w:customStyle="1" w:styleId="cat-PhoneNumbergrp-36rplc-37">
    <w:name w:val="cat-PhoneNumber grp-36 rplc-37"/>
    <w:basedOn w:val="DefaultParagraphFont"/>
  </w:style>
  <w:style w:type="character" w:customStyle="1" w:styleId="cat-Dategrp-11rplc-39">
    <w:name w:val="cat-Date grp-11 rplc-39"/>
    <w:basedOn w:val="DefaultParagraphFont"/>
  </w:style>
  <w:style w:type="character" w:customStyle="1" w:styleId="cat-Dategrp-12rplc-42">
    <w:name w:val="cat-Date grp-12 rplc-42"/>
    <w:basedOn w:val="DefaultParagraphFont"/>
  </w:style>
  <w:style w:type="character" w:customStyle="1" w:styleId="cat-Dategrp-17rplc-43">
    <w:name w:val="cat-Date grp-17 rplc-43"/>
    <w:basedOn w:val="DefaultParagraphFont"/>
  </w:style>
  <w:style w:type="character" w:customStyle="1" w:styleId="cat-Addressgrp-7rplc-44">
    <w:name w:val="cat-Address grp-7 rplc-44"/>
    <w:basedOn w:val="DefaultParagraphFont"/>
  </w:style>
  <w:style w:type="character" w:customStyle="1" w:styleId="cat-Dategrp-11rplc-46">
    <w:name w:val="cat-Date grp-11 rplc-46"/>
    <w:basedOn w:val="DefaultParagraphFont"/>
  </w:style>
  <w:style w:type="character" w:customStyle="1" w:styleId="cat-CarMakeModelgrp-32rplc-47">
    <w:name w:val="cat-CarMakeModel grp-32 rplc-47"/>
    <w:basedOn w:val="DefaultParagraphFont"/>
  </w:style>
  <w:style w:type="character" w:customStyle="1" w:styleId="cat-CarNumbergrp-33rplc-48">
    <w:name w:val="cat-CarNumber grp-33 rplc-48"/>
    <w:basedOn w:val="DefaultParagraphFont"/>
  </w:style>
  <w:style w:type="character" w:customStyle="1" w:styleId="cat-Addressgrp-0rplc-50">
    <w:name w:val="cat-Address grp-0 rplc-50"/>
    <w:basedOn w:val="DefaultParagraphFont"/>
  </w:style>
  <w:style w:type="character" w:customStyle="1" w:styleId="cat-Addressgrp-8rplc-54">
    <w:name w:val="cat-Address grp-8 rplc-54"/>
    <w:basedOn w:val="DefaultParagraphFont"/>
  </w:style>
  <w:style w:type="character" w:customStyle="1" w:styleId="cat-Addressgrp-0rplc-56">
    <w:name w:val="cat-Address grp-0 rplc-56"/>
    <w:basedOn w:val="DefaultParagraphFont"/>
  </w:style>
  <w:style w:type="character" w:customStyle="1" w:styleId="cat-Dategrp-10rplc-61">
    <w:name w:val="cat-Date grp-10 rplc-61"/>
    <w:basedOn w:val="DefaultParagraphFont"/>
  </w:style>
  <w:style w:type="character" w:customStyle="1" w:styleId="cat-Addressgrp-0rplc-67">
    <w:name w:val="cat-Address grp-0 rplc-6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glossaryDocument" Target="glossary/document.xml" /><Relationship Id="rId6" Type="http://schemas.openxmlformats.org/officeDocument/2006/relationships/theme" Target="theme/theme1.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AAD7858E-10FF-4481-95F5-0C4A9475A3B8}"/>
      </w:docPartPr>
      <w:docPartBody>
        <w:p w:rsidR="00092C49">
          <w:r>
            <w:rPr>
              <w:rStyle w:val="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2"/>
  </w:compat>
  <w:rsids>
    <w:rsidRoot w:val="00092C49"/>
    <w:rsid w:val="00092C49"/>
    <w:rsid w:val="00236180"/>
    <w:rsid w:val="00733AB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мещающий текст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